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BF" w:rsidRPr="00D86C2A" w:rsidRDefault="008221BF" w:rsidP="008221BF">
      <w:pPr>
        <w:spacing w:after="360"/>
        <w:rPr>
          <w:rFonts w:ascii="Calibri" w:hAnsi="Calibri" w:cs="Calibri"/>
          <w:b/>
          <w:sz w:val="32"/>
          <w:lang w:val="en-CA"/>
        </w:rPr>
      </w:pPr>
      <w:r w:rsidRPr="00D86C2A">
        <w:rPr>
          <w:rFonts w:ascii="Calibri" w:hAnsi="Calibri" w:cs="Calibri"/>
          <w:b/>
          <w:sz w:val="36"/>
          <w:lang w:val="en-CA"/>
        </w:rPr>
        <w:t xml:space="preserve">Chapter 1 </w:t>
      </w:r>
      <w:r w:rsidRPr="00A9310C">
        <w:rPr>
          <w:rFonts w:ascii="Calibri" w:hAnsi="Calibri" w:cs="Calibri"/>
          <w:b/>
          <w:sz w:val="32"/>
          <w:lang w:val="en-CA"/>
        </w:rPr>
        <w:t>An Overview of Financial Management</w:t>
      </w:r>
      <w:r>
        <w:rPr>
          <w:rFonts w:ascii="Calibri" w:hAnsi="Calibri" w:cs="Calibri"/>
          <w:b/>
          <w:sz w:val="32"/>
          <w:lang w:val="en-CA"/>
        </w:rPr>
        <w:t xml:space="preserve"> </w:t>
      </w:r>
      <w:r w:rsidRPr="00A9310C">
        <w:rPr>
          <w:rFonts w:ascii="Calibri" w:hAnsi="Calibri" w:cs="Calibri"/>
          <w:b/>
          <w:sz w:val="32"/>
          <w:lang w:val="en-CA"/>
        </w:rPr>
        <w:t>and the Financial Environment</w:t>
      </w:r>
    </w:p>
    <w:p w:rsidR="008221BF" w:rsidRPr="00D86C2A" w:rsidRDefault="008221BF" w:rsidP="008221BF">
      <w:pPr>
        <w:spacing w:after="120"/>
        <w:rPr>
          <w:rFonts w:ascii="Calibri" w:hAnsi="Calibri" w:cs="Calibri"/>
          <w:i/>
          <w:lang w:val="en-CA"/>
        </w:rPr>
      </w:pPr>
      <w:r w:rsidRPr="00D86C2A">
        <w:rPr>
          <w:rFonts w:ascii="Calibri" w:hAnsi="Calibri" w:cs="Calibri"/>
          <w:i/>
          <w:lang w:val="en-CA"/>
        </w:rPr>
        <w:t>Order the IRCD from your Nelson Representative (ISBN: 0176541837)</w:t>
      </w:r>
    </w:p>
    <w:p w:rsidR="008221BF" w:rsidRPr="00D86C2A" w:rsidRDefault="008221BF" w:rsidP="008221BF">
      <w:pPr>
        <w:spacing w:after="120"/>
        <w:rPr>
          <w:rFonts w:ascii="Calibri" w:hAnsi="Calibri" w:cs="Calibri"/>
          <w:i/>
          <w:lang w:val="en-CA"/>
        </w:rPr>
      </w:pPr>
      <w:r>
        <w:rPr>
          <w:rFonts w:ascii="Calibri" w:hAnsi="Calibri" w:cs="Calibri"/>
          <w:i/>
          <w:lang w:val="en-CA"/>
        </w:rPr>
        <w:t>Website</w:t>
      </w:r>
      <w:r w:rsidRPr="000A349D">
        <w:rPr>
          <w:rFonts w:ascii="Calibri" w:hAnsi="Calibri" w:cs="Calibri"/>
          <w:i/>
          <w:lang w:val="en-CA"/>
        </w:rPr>
        <w:t xml:space="preserve"> </w:t>
      </w:r>
      <w:r w:rsidRPr="00D86C2A">
        <w:rPr>
          <w:rFonts w:ascii="Calibri" w:hAnsi="Calibri" w:cs="Calibri"/>
          <w:i/>
          <w:lang w:val="en-CA"/>
        </w:rPr>
        <w:t xml:space="preserve">Resources found at </w:t>
      </w:r>
      <w:hyperlink r:id="rId5" w:history="1">
        <w:r w:rsidRPr="00D86C2A">
          <w:rPr>
            <w:rStyle w:val="Hyperlink"/>
            <w:rFonts w:ascii="Calibri" w:hAnsi="Calibri" w:cs="Calibri"/>
            <w:i/>
            <w:lang w:val="en-CA"/>
          </w:rPr>
          <w:t>www.nelso</w:t>
        </w:r>
        <w:r w:rsidRPr="00D86C2A">
          <w:rPr>
            <w:rStyle w:val="Hyperlink"/>
            <w:rFonts w:ascii="Calibri" w:hAnsi="Calibri" w:cs="Calibri"/>
            <w:i/>
            <w:lang w:val="en-CA"/>
          </w:rPr>
          <w:t>n</w:t>
        </w:r>
        <w:r w:rsidRPr="00D86C2A">
          <w:rPr>
            <w:rStyle w:val="Hyperlink"/>
            <w:rFonts w:ascii="Calibri" w:hAnsi="Calibri" w:cs="Calibri"/>
            <w:i/>
            <w:lang w:val="en-CA"/>
          </w:rPr>
          <w:t>.com/</w:t>
        </w:r>
        <w:r w:rsidRPr="00D86C2A">
          <w:rPr>
            <w:rStyle w:val="Hyperlink"/>
            <w:rFonts w:ascii="Calibri" w:hAnsi="Calibri" w:cs="Calibri"/>
            <w:i/>
            <w:lang w:val="en-CA"/>
          </w:rPr>
          <w:t>b</w:t>
        </w:r>
        <w:r w:rsidRPr="00D86C2A">
          <w:rPr>
            <w:rStyle w:val="Hyperlink"/>
            <w:rFonts w:ascii="Calibri" w:hAnsi="Calibri" w:cs="Calibri"/>
            <w:i/>
            <w:lang w:val="en-CA"/>
          </w:rPr>
          <w:t>righm2ce</w:t>
        </w:r>
      </w:hyperlink>
      <w:r>
        <w:rPr>
          <w:rFonts w:ascii="Calibri" w:hAnsi="Calibri" w:cs="Calibri"/>
          <w:i/>
          <w:lang w:val="en-CA"/>
        </w:rPr>
        <w:t xml:space="preserve"> (S = Student Site, I = Instructor Site)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/>
      </w:tblPr>
      <w:tblGrid>
        <w:gridCol w:w="1094"/>
        <w:gridCol w:w="1022"/>
        <w:gridCol w:w="965"/>
        <w:gridCol w:w="1874"/>
        <w:gridCol w:w="907"/>
        <w:gridCol w:w="1193"/>
        <w:gridCol w:w="903"/>
        <w:gridCol w:w="1632"/>
      </w:tblGrid>
      <w:tr w:rsidR="008221BF" w:rsidRPr="00D86C2A" w:rsidTr="007811F2">
        <w:trPr>
          <w:tblHeader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Chapter Sections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Tables and Figures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Boxes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Excel Tool Kit</w:t>
            </w:r>
          </w:p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(IRCD and 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s&amp;I website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PowerPoint</w:t>
            </w:r>
          </w:p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(IRCD and 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s&amp;I website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)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Concept Review 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and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 Solutions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 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(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s&amp;I website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)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Test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 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Bank</w:t>
            </w:r>
          </w:p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(IRCD and 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website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)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End of Chapter Material and other Resources</w:t>
            </w: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A9310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1.1 </w:t>
            </w:r>
            <w:r w:rsidRPr="00A9310C">
              <w:rPr>
                <w:rFonts w:ascii="Calibri" w:hAnsi="Calibri" w:cs="Calibri"/>
                <w:sz w:val="20"/>
                <w:szCs w:val="24"/>
              </w:rPr>
              <w:t>The Five-Minute Business Degree</w:t>
            </w:r>
          </w:p>
        </w:tc>
        <w:tc>
          <w:tcPr>
            <w:tcW w:w="53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503" w:type="pct"/>
            <w:shd w:val="clear" w:color="auto" w:fill="auto"/>
          </w:tcPr>
          <w:p w:rsidR="008221BF" w:rsidRPr="00D86C2A" w:rsidRDefault="008221BF" w:rsidP="007811F2">
            <w:pPr>
              <w:spacing w:before="240"/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977" w:type="pct"/>
            <w:shd w:val="clear" w:color="auto" w:fill="auto"/>
          </w:tcPr>
          <w:p w:rsidR="008221BF" w:rsidRPr="00D86C2A" w:rsidRDefault="008221BF" w:rsidP="007811F2">
            <w:pPr>
              <w:spacing w:before="20"/>
              <w:ind w:left="720"/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Slide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4</w:t>
            </w:r>
          </w:p>
        </w:tc>
        <w:tc>
          <w:tcPr>
            <w:tcW w:w="622" w:type="pct"/>
            <w:shd w:val="clear" w:color="auto" w:fill="FFFFFF"/>
          </w:tcPr>
          <w:p w:rsidR="008221BF" w:rsidRDefault="008221BF" w:rsidP="007811F2">
            <w:pP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Concept Review (3 questions)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(pg.4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</w:p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1" w:type="pct"/>
          </w:tcPr>
          <w:p w:rsidR="008221BF" w:rsidRPr="00263651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 w:val="restart"/>
            <w:shd w:val="clear" w:color="auto" w:fill="auto"/>
          </w:tcPr>
          <w:p w:rsidR="008221BF" w:rsidRPr="00D86C2A" w:rsidRDefault="008221BF" w:rsidP="007811F2">
            <w:pPr>
              <w:spacing w:before="2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Summary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20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7811F2">
            <w:pPr>
              <w:spacing w:before="24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Questions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(11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21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7811F2">
            <w:pPr>
              <w:spacing w:before="24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Mini Case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22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Default="008221BF" w:rsidP="008221BF">
            <w:pPr>
              <w:numPr>
                <w:ilvl w:val="0"/>
                <w:numId w:val="1"/>
              </w:numPr>
              <w:spacing w:before="20"/>
              <w:ind w:left="252" w:hanging="18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Solutions to Mini Case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Solutions Manual</w:t>
            </w:r>
          </w:p>
          <w:p w:rsidR="008221BF" w:rsidRPr="00964FCB" w:rsidRDefault="008221BF" w:rsidP="008221BF">
            <w:pPr>
              <w:numPr>
                <w:ilvl w:val="0"/>
                <w:numId w:val="1"/>
              </w:numPr>
              <w:spacing w:before="20"/>
              <w:ind w:left="259" w:hanging="187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Chapter 1 solutions </w:t>
            </w:r>
            <w:r w:rsidRPr="00964FCB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(IRCD and I website)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Interactive Quiz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(17)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(S&amp;I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 w:rsidRPr="00FA109C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Web Extensions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(S&amp;I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Default="008221BF" w:rsidP="008221BF">
            <w:pPr>
              <w:numPr>
                <w:ilvl w:val="0"/>
                <w:numId w:val="2"/>
              </w:numPr>
              <w:spacing w:before="240"/>
              <w:ind w:left="252" w:hanging="180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7B54CC">
              <w:rPr>
                <w:rFonts w:ascii="Calibri" w:hAnsi="Calibri" w:cs="Calibri"/>
                <w:sz w:val="20"/>
                <w:szCs w:val="24"/>
              </w:rPr>
              <w:t xml:space="preserve">1A: An Overview of </w:t>
            </w:r>
            <w:r w:rsidRPr="007B54CC">
              <w:rPr>
                <w:rFonts w:ascii="Calibri" w:hAnsi="Calibri" w:cs="Calibri"/>
                <w:sz w:val="20"/>
                <w:szCs w:val="24"/>
              </w:rPr>
              <w:lastRenderedPageBreak/>
              <w:t>Derivatives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Aplia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 w:rsidRPr="000A349D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separate online-only resource</w:t>
            </w:r>
            <w:r w:rsidRPr="000A349D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</w:p>
          <w:p w:rsidR="008221BF" w:rsidRPr="006D34E5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u w:val="single"/>
                <w:lang w:val="en-CA"/>
              </w:rPr>
              <w:t>BOOK</w:t>
            </w:r>
            <w:r w:rsidRPr="0043637D">
              <w:rPr>
                <w:rFonts w:ascii="Calibri" w:hAnsi="Calibri" w:cs="Calibri"/>
                <w:b/>
                <w:sz w:val="20"/>
                <w:szCs w:val="24"/>
                <w:u w:val="single"/>
                <w:lang w:val="en-CA"/>
              </w:rPr>
              <w:t>-LEVEL RESOURCES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43637D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Calculator Tutorials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(S&amp;I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Glossary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text and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 w:rsidRPr="008B733C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Image Library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 (I</w:t>
            </w:r>
            <w:r w:rsidRPr="00964FCB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RCD and I website)</w:t>
            </w:r>
          </w:p>
          <w:p w:rsidR="008221BF" w:rsidRPr="00CE7A52" w:rsidRDefault="008221BF" w:rsidP="007811F2">
            <w:pPr>
              <w:spacing w:before="240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5A1E2B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DayOne Slides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(I</w:t>
            </w:r>
            <w:r w:rsidRPr="00964FCB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RCD and I website)</w:t>
            </w: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A9310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1.2 </w:t>
            </w:r>
            <w:r w:rsidRPr="00A9310C">
              <w:rPr>
                <w:rFonts w:ascii="Calibri" w:hAnsi="Calibri" w:cs="Calibri"/>
                <w:sz w:val="20"/>
                <w:szCs w:val="24"/>
              </w:rPr>
              <w:t>The Corporate Life Cycle</w:t>
            </w:r>
          </w:p>
        </w:tc>
        <w:tc>
          <w:tcPr>
            <w:tcW w:w="53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503" w:type="pct"/>
            <w:shd w:val="clear" w:color="auto" w:fill="auto"/>
          </w:tcPr>
          <w:p w:rsidR="008221BF" w:rsidRPr="00F72390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Finance: In Focus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6)</w:t>
            </w:r>
          </w:p>
        </w:tc>
        <w:tc>
          <w:tcPr>
            <w:tcW w:w="977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Slides 5-11</w:t>
            </w:r>
          </w:p>
        </w:tc>
        <w:tc>
          <w:tcPr>
            <w:tcW w:w="622" w:type="pct"/>
            <w:shd w:val="clear" w:color="auto" w:fill="FFFFFF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Concept Review (2 questions) </w:t>
            </w:r>
            <w:r w:rsidRPr="00A9310C"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pg. 6)</w:t>
            </w:r>
          </w:p>
        </w:tc>
        <w:tc>
          <w:tcPr>
            <w:tcW w:w="471" w:type="pct"/>
          </w:tcPr>
          <w:p w:rsidR="008221BF" w:rsidRPr="00263651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A9310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1.3 </w:t>
            </w:r>
            <w:r w:rsidRPr="00A9310C">
              <w:rPr>
                <w:rFonts w:ascii="Calibri" w:hAnsi="Calibri" w:cs="Calibri"/>
                <w:sz w:val="20"/>
                <w:szCs w:val="24"/>
              </w:rPr>
              <w:t>The Primary Objective of</w:t>
            </w:r>
          </w:p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A9310C">
              <w:rPr>
                <w:rFonts w:ascii="Calibri" w:hAnsi="Calibri" w:cs="Calibri"/>
                <w:sz w:val="20"/>
                <w:szCs w:val="24"/>
              </w:rPr>
              <w:t>the Corporation: Value</w:t>
            </w:r>
          </w:p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A9310C">
              <w:rPr>
                <w:rFonts w:ascii="Calibri" w:hAnsi="Calibri" w:cs="Calibri"/>
                <w:sz w:val="20"/>
                <w:szCs w:val="24"/>
              </w:rPr>
              <w:t>Maximization</w:t>
            </w:r>
          </w:p>
        </w:tc>
        <w:tc>
          <w:tcPr>
            <w:tcW w:w="533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Figure 1-1</w:t>
            </w:r>
          </w:p>
          <w:p w:rsidR="008221BF" w:rsidRPr="00974057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Determinants of a Firm’s Value </w:t>
            </w:r>
            <w:r w:rsidRPr="006D34E5"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10)</w:t>
            </w:r>
          </w:p>
        </w:tc>
        <w:tc>
          <w:tcPr>
            <w:tcW w:w="503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Finance: In Focus </w:t>
            </w:r>
            <w:r w:rsidRPr="00A9310C"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8)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</w:p>
          <w:p w:rsidR="008221BF" w:rsidRPr="006D34E5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Finance: In Focus </w:t>
            </w:r>
            <w:r w:rsidRPr="00A9310C"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 xml:space="preserve">(pg.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9)</w:t>
            </w:r>
          </w:p>
        </w:tc>
        <w:tc>
          <w:tcPr>
            <w:tcW w:w="977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Slides 12-20</w:t>
            </w:r>
          </w:p>
        </w:tc>
        <w:tc>
          <w:tcPr>
            <w:tcW w:w="622" w:type="pct"/>
            <w:shd w:val="clear" w:color="auto" w:fill="FFFFFF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>Concept Review (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4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question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s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10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</w:tc>
        <w:tc>
          <w:tcPr>
            <w:tcW w:w="471" w:type="pct"/>
          </w:tcPr>
          <w:p w:rsidR="008221BF" w:rsidRPr="00263651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A9310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1.4 </w:t>
            </w:r>
            <w:r w:rsidRPr="00A9310C">
              <w:rPr>
                <w:rFonts w:ascii="Calibri" w:hAnsi="Calibri" w:cs="Calibri"/>
                <w:sz w:val="20"/>
                <w:szCs w:val="24"/>
              </w:rPr>
              <w:t>An Overview of the Capital</w:t>
            </w:r>
          </w:p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A9310C">
              <w:rPr>
                <w:rFonts w:ascii="Calibri" w:hAnsi="Calibri" w:cs="Calibri"/>
                <w:sz w:val="20"/>
                <w:szCs w:val="24"/>
              </w:rPr>
              <w:t>Allocation Process</w:t>
            </w:r>
          </w:p>
        </w:tc>
        <w:tc>
          <w:tcPr>
            <w:tcW w:w="533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Figure 1-2</w:t>
            </w:r>
          </w:p>
          <w:p w:rsidR="008221BF" w:rsidRPr="00974057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Diagram of the Capital </w:t>
            </w:r>
            <w:r w:rsidRPr="00A9310C">
              <w:rPr>
                <w:rFonts w:ascii="Calibri" w:hAnsi="Calibri" w:cs="Calibri"/>
                <w:sz w:val="20"/>
                <w:szCs w:val="24"/>
                <w:lang w:val="en-CA"/>
              </w:rPr>
              <w:t>Allocation Process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11)</w:t>
            </w:r>
          </w:p>
        </w:tc>
        <w:tc>
          <w:tcPr>
            <w:tcW w:w="50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977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Slides 21-24</w:t>
            </w:r>
          </w:p>
        </w:tc>
        <w:tc>
          <w:tcPr>
            <w:tcW w:w="622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Concept Review (2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question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s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11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</w:tc>
        <w:tc>
          <w:tcPr>
            <w:tcW w:w="471" w:type="pct"/>
          </w:tcPr>
          <w:p w:rsidR="008221BF" w:rsidRPr="00263651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rPr>
          <w:cantSplit/>
        </w:trPr>
        <w:tc>
          <w:tcPr>
            <w:tcW w:w="570" w:type="pct"/>
            <w:shd w:val="clear" w:color="auto" w:fill="auto"/>
          </w:tcPr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A9310C">
              <w:rPr>
                <w:rFonts w:ascii="Calibri" w:hAnsi="Calibri" w:cs="Calibri"/>
                <w:b/>
                <w:bCs/>
                <w:sz w:val="20"/>
                <w:szCs w:val="24"/>
              </w:rPr>
              <w:lastRenderedPageBreak/>
              <w:t xml:space="preserve">1.5 </w:t>
            </w:r>
            <w:r w:rsidRPr="00A9310C">
              <w:rPr>
                <w:rFonts w:ascii="Calibri" w:hAnsi="Calibri" w:cs="Calibri"/>
                <w:sz w:val="20"/>
                <w:szCs w:val="24"/>
              </w:rPr>
              <w:t>Financial Securities and the</w:t>
            </w:r>
          </w:p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A9310C">
              <w:rPr>
                <w:rFonts w:ascii="Calibri" w:hAnsi="Calibri" w:cs="Calibri"/>
                <w:sz w:val="20"/>
                <w:szCs w:val="24"/>
              </w:rPr>
              <w:t>Cost of Money</w:t>
            </w:r>
          </w:p>
        </w:tc>
        <w:tc>
          <w:tcPr>
            <w:tcW w:w="533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Table 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1-1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974057">
              <w:rPr>
                <w:rFonts w:ascii="Calibri" w:hAnsi="Calibri" w:cs="Calibri"/>
                <w:sz w:val="20"/>
                <w:szCs w:val="24"/>
                <w:lang w:val="en-CA"/>
              </w:rPr>
              <w:t>Summary of Major Financial Securities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13)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</w:p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Figure 1-3</w:t>
            </w:r>
          </w:p>
          <w:p w:rsidR="008221BF" w:rsidRPr="00974057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974057">
              <w:rPr>
                <w:rFonts w:ascii="Calibri" w:hAnsi="Calibri" w:cs="Calibri"/>
                <w:sz w:val="20"/>
                <w:szCs w:val="24"/>
                <w:lang w:val="en-CA"/>
              </w:rPr>
              <w:t>Business Activity, Interest Rates, and Inflation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15)</w:t>
            </w:r>
          </w:p>
        </w:tc>
        <w:tc>
          <w:tcPr>
            <w:tcW w:w="50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977" w:type="pct"/>
            <w:shd w:val="clear" w:color="auto" w:fill="auto"/>
          </w:tcPr>
          <w:p w:rsidR="008221BF" w:rsidRPr="00D86C2A" w:rsidRDefault="008221BF" w:rsidP="007811F2">
            <w:pPr>
              <w:spacing w:before="20"/>
              <w:ind w:left="720"/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Slides 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25-31</w:t>
            </w:r>
          </w:p>
        </w:tc>
        <w:tc>
          <w:tcPr>
            <w:tcW w:w="622" w:type="pct"/>
            <w:shd w:val="clear" w:color="auto" w:fill="auto"/>
          </w:tcPr>
          <w:p w:rsidR="008221BF" w:rsidRPr="003A501C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Concept Review (2 questions)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16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</w:tc>
        <w:tc>
          <w:tcPr>
            <w:tcW w:w="471" w:type="pct"/>
          </w:tcPr>
          <w:p w:rsidR="008221BF" w:rsidRPr="00263651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A9310C">
              <w:rPr>
                <w:rFonts w:ascii="Calibri" w:hAnsi="Calibri" w:cs="Calibri"/>
                <w:b/>
                <w:bCs/>
                <w:sz w:val="20"/>
                <w:szCs w:val="24"/>
              </w:rPr>
              <w:lastRenderedPageBreak/>
              <w:t xml:space="preserve">1.6 </w:t>
            </w:r>
            <w:r w:rsidRPr="00A9310C">
              <w:rPr>
                <w:rFonts w:ascii="Calibri" w:hAnsi="Calibri" w:cs="Calibri"/>
                <w:sz w:val="20"/>
                <w:szCs w:val="24"/>
              </w:rPr>
              <w:t>Financial Institutions</w:t>
            </w:r>
          </w:p>
        </w:tc>
        <w:tc>
          <w:tcPr>
            <w:tcW w:w="53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Figure 13-2 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Historical Share Price for Manulife Financial, May-November 2009 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406)</w:t>
            </w:r>
          </w:p>
        </w:tc>
        <w:tc>
          <w:tcPr>
            <w:tcW w:w="503" w:type="pct"/>
            <w:shd w:val="clear" w:color="auto" w:fill="auto"/>
          </w:tcPr>
          <w:p w:rsidR="008221BF" w:rsidRPr="00974057" w:rsidRDefault="008221BF" w:rsidP="007811F2">
            <w:pPr>
              <w:rPr>
                <w:rFonts w:ascii="Calibri" w:hAnsi="Calibri" w:cs="Calibri"/>
                <w:b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Finance: In Focus </w:t>
            </w:r>
            <w:r w:rsidRPr="00974057"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 xml:space="preserve"> 17)</w:t>
            </w:r>
          </w:p>
        </w:tc>
        <w:tc>
          <w:tcPr>
            <w:tcW w:w="977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Slides 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32-33</w:t>
            </w:r>
          </w:p>
        </w:tc>
        <w:tc>
          <w:tcPr>
            <w:tcW w:w="622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Concept Review (3 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questions)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18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1" w:type="pct"/>
          </w:tcPr>
          <w:p w:rsidR="008221BF" w:rsidRPr="00263651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A9310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1.7 </w:t>
            </w:r>
            <w:r w:rsidRPr="00A9310C">
              <w:rPr>
                <w:rFonts w:ascii="Calibri" w:hAnsi="Calibri" w:cs="Calibri"/>
                <w:sz w:val="20"/>
                <w:szCs w:val="24"/>
              </w:rPr>
              <w:t>Types of Financial Markets</w:t>
            </w:r>
          </w:p>
        </w:tc>
        <w:tc>
          <w:tcPr>
            <w:tcW w:w="53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50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977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Slides 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34-38</w:t>
            </w:r>
          </w:p>
        </w:tc>
        <w:tc>
          <w:tcPr>
            <w:tcW w:w="622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Concept Review (1 question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19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1" w:type="pct"/>
          </w:tcPr>
          <w:p w:rsidR="008221BF" w:rsidRPr="00263651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rPr>
          <w:cantSplit/>
          <w:trHeight w:val="1837"/>
        </w:trPr>
        <w:tc>
          <w:tcPr>
            <w:tcW w:w="570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A9310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1.8 </w:t>
            </w:r>
            <w:r w:rsidRPr="00A9310C">
              <w:rPr>
                <w:rFonts w:ascii="Calibri" w:hAnsi="Calibri" w:cs="Calibri"/>
                <w:sz w:val="20"/>
                <w:szCs w:val="24"/>
              </w:rPr>
              <w:t>The Big Picture</w:t>
            </w:r>
          </w:p>
        </w:tc>
        <w:tc>
          <w:tcPr>
            <w:tcW w:w="53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50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977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Slide 39</w:t>
            </w:r>
          </w:p>
        </w:tc>
        <w:tc>
          <w:tcPr>
            <w:tcW w:w="622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1" w:type="pct"/>
          </w:tcPr>
          <w:p w:rsidR="008221BF" w:rsidRPr="00263651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</w:tbl>
    <w:p w:rsidR="008221BF" w:rsidRPr="00D86C2A" w:rsidRDefault="008221BF" w:rsidP="008221BF">
      <w:pPr>
        <w:tabs>
          <w:tab w:val="left" w:pos="480"/>
        </w:tabs>
        <w:rPr>
          <w:rFonts w:ascii="Calibri" w:hAnsi="Calibri" w:cs="Calibri"/>
          <w:sz w:val="28"/>
          <w:lang w:val="en-CA"/>
        </w:rPr>
      </w:pPr>
    </w:p>
    <w:p w:rsidR="008221BF" w:rsidRPr="00D86C2A" w:rsidRDefault="008221BF" w:rsidP="008221BF">
      <w:pPr>
        <w:spacing w:after="360"/>
        <w:rPr>
          <w:rFonts w:ascii="Calibri" w:hAnsi="Calibri" w:cs="Calibri"/>
          <w:b/>
          <w:sz w:val="32"/>
          <w:lang w:val="en-CA"/>
        </w:rPr>
      </w:pPr>
      <w:r>
        <w:rPr>
          <w:rFonts w:ascii="Calibri" w:hAnsi="Calibri" w:cs="Calibri"/>
          <w:b/>
          <w:sz w:val="36"/>
          <w:lang w:val="en-CA"/>
        </w:rPr>
        <w:br w:type="page"/>
      </w:r>
      <w:r>
        <w:rPr>
          <w:rFonts w:ascii="Calibri" w:hAnsi="Calibri" w:cs="Calibri"/>
          <w:b/>
          <w:sz w:val="36"/>
          <w:lang w:val="en-CA"/>
        </w:rPr>
        <w:lastRenderedPageBreak/>
        <w:t>Chapter 2</w:t>
      </w:r>
      <w:r w:rsidRPr="00D86C2A">
        <w:rPr>
          <w:rFonts w:ascii="Calibri" w:hAnsi="Calibri" w:cs="Calibri"/>
          <w:b/>
          <w:sz w:val="36"/>
          <w:lang w:val="en-CA"/>
        </w:rPr>
        <w:t xml:space="preserve"> </w:t>
      </w:r>
      <w:r w:rsidRPr="00400337">
        <w:rPr>
          <w:rFonts w:ascii="Calibri" w:hAnsi="Calibri" w:cs="Calibri"/>
          <w:b/>
          <w:sz w:val="32"/>
          <w:lang w:val="en-CA"/>
        </w:rPr>
        <w:t>Financial Statements, Cash Flow, and Taxes</w:t>
      </w:r>
    </w:p>
    <w:p w:rsidR="008221BF" w:rsidRPr="00D86C2A" w:rsidRDefault="008221BF" w:rsidP="008221BF">
      <w:pPr>
        <w:spacing w:after="120"/>
        <w:rPr>
          <w:rFonts w:ascii="Calibri" w:hAnsi="Calibri" w:cs="Calibri"/>
          <w:i/>
          <w:lang w:val="en-CA"/>
        </w:rPr>
      </w:pPr>
      <w:r w:rsidRPr="00D86C2A">
        <w:rPr>
          <w:rFonts w:ascii="Calibri" w:hAnsi="Calibri" w:cs="Calibri"/>
          <w:i/>
          <w:lang w:val="en-CA"/>
        </w:rPr>
        <w:t>Order the IRCD from your Nelson Representative (ISBN: 0176541837)</w:t>
      </w:r>
    </w:p>
    <w:p w:rsidR="008221BF" w:rsidRPr="00D86C2A" w:rsidRDefault="008221BF" w:rsidP="008221BF">
      <w:pPr>
        <w:spacing w:after="120"/>
        <w:rPr>
          <w:rFonts w:ascii="Calibri" w:hAnsi="Calibri" w:cs="Calibri"/>
          <w:i/>
          <w:lang w:val="en-CA"/>
        </w:rPr>
      </w:pPr>
      <w:r>
        <w:rPr>
          <w:rFonts w:ascii="Calibri" w:hAnsi="Calibri" w:cs="Calibri"/>
          <w:i/>
          <w:lang w:val="en-CA"/>
        </w:rPr>
        <w:t>Website</w:t>
      </w:r>
      <w:r w:rsidRPr="000A349D">
        <w:rPr>
          <w:rFonts w:ascii="Calibri" w:hAnsi="Calibri" w:cs="Calibri"/>
          <w:i/>
          <w:lang w:val="en-CA"/>
        </w:rPr>
        <w:t xml:space="preserve"> </w:t>
      </w:r>
      <w:r w:rsidRPr="00D86C2A">
        <w:rPr>
          <w:rFonts w:ascii="Calibri" w:hAnsi="Calibri" w:cs="Calibri"/>
          <w:i/>
          <w:lang w:val="en-CA"/>
        </w:rPr>
        <w:t xml:space="preserve">Resources found at </w:t>
      </w:r>
      <w:hyperlink r:id="rId6" w:history="1">
        <w:r w:rsidRPr="00D86C2A">
          <w:rPr>
            <w:rStyle w:val="Hyperlink"/>
            <w:rFonts w:ascii="Calibri" w:hAnsi="Calibri" w:cs="Calibri"/>
            <w:i/>
            <w:lang w:val="en-CA"/>
          </w:rPr>
          <w:t>www.nelson.com/brighm2ce</w:t>
        </w:r>
      </w:hyperlink>
      <w:r>
        <w:rPr>
          <w:rFonts w:ascii="Calibri" w:hAnsi="Calibri" w:cs="Calibri"/>
          <w:i/>
          <w:lang w:val="en-CA"/>
        </w:rPr>
        <w:t xml:space="preserve"> (S = Student Site, I = Instructor Site)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1E0"/>
      </w:tblPr>
      <w:tblGrid>
        <w:gridCol w:w="1094"/>
        <w:gridCol w:w="1022"/>
        <w:gridCol w:w="965"/>
        <w:gridCol w:w="1874"/>
        <w:gridCol w:w="907"/>
        <w:gridCol w:w="1193"/>
        <w:gridCol w:w="903"/>
        <w:gridCol w:w="1632"/>
      </w:tblGrid>
      <w:tr w:rsidR="008221BF" w:rsidRPr="00D86C2A" w:rsidTr="007811F2">
        <w:trPr>
          <w:tblHeader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Chapter Sections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Tables and Figures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Boxes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Excel Tool Kit</w:t>
            </w:r>
          </w:p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(IRCD and 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s&amp;I website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PowerPoint</w:t>
            </w:r>
          </w:p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(IRCD and 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s&amp;I website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)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Concept Review 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and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 Solutions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 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(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s&amp;I website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)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Test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 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Bank</w:t>
            </w:r>
          </w:p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 xml:space="preserve">(IRCD and </w:t>
            </w:r>
            <w:r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website</w:t>
            </w: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)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8221BF" w:rsidRPr="00D86C2A" w:rsidRDefault="008221BF" w:rsidP="007811F2">
            <w:pPr>
              <w:jc w:val="center"/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</w:pPr>
            <w:r w:rsidRPr="00D86C2A">
              <w:rPr>
                <w:rFonts w:ascii="Calibri" w:hAnsi="Calibri" w:cs="Calibri"/>
                <w:b/>
                <w:caps/>
                <w:color w:val="FFFFFF"/>
                <w:sz w:val="20"/>
                <w:szCs w:val="16"/>
                <w:lang w:val="en-CA"/>
              </w:rPr>
              <w:t>End of Chapter Material and other Resources</w:t>
            </w: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3A501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3A501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2.1 </w:t>
            </w:r>
            <w:r w:rsidRPr="003A501C">
              <w:rPr>
                <w:rFonts w:ascii="Calibri" w:hAnsi="Calibri" w:cs="Calibri"/>
                <w:sz w:val="20"/>
                <w:szCs w:val="24"/>
              </w:rPr>
              <w:t>Financial Statements and</w:t>
            </w:r>
          </w:p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3A501C">
              <w:rPr>
                <w:rFonts w:ascii="Calibri" w:hAnsi="Calibri" w:cs="Calibri"/>
                <w:sz w:val="20"/>
                <w:szCs w:val="24"/>
              </w:rPr>
              <w:t>Reports</w:t>
            </w:r>
          </w:p>
        </w:tc>
        <w:tc>
          <w:tcPr>
            <w:tcW w:w="53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503" w:type="pct"/>
            <w:shd w:val="clear" w:color="auto" w:fill="auto"/>
          </w:tcPr>
          <w:p w:rsidR="008221BF" w:rsidRPr="00BE50AA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BE50AA">
              <w:rPr>
                <w:rFonts w:ascii="Calibri" w:hAnsi="Calibri" w:cs="Calibri"/>
                <w:b/>
                <w:bCs/>
                <w:sz w:val="20"/>
                <w:szCs w:val="24"/>
              </w:rPr>
              <w:t>Corporate Valuation and Financial Statements</w:t>
            </w:r>
            <w:r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color w:val="0000F4"/>
                <w:sz w:val="20"/>
                <w:szCs w:val="24"/>
              </w:rPr>
              <w:t>(pg. 24)</w:t>
            </w:r>
          </w:p>
        </w:tc>
        <w:tc>
          <w:tcPr>
            <w:tcW w:w="977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FINANCIAL STATEMENTS AND REPORTS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 </w:t>
            </w: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(Section 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2.1</w:t>
            </w: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7811F2">
            <w:pPr>
              <w:spacing w:before="20"/>
              <w:ind w:left="515"/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Slides 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5-6</w:t>
            </w:r>
          </w:p>
        </w:tc>
        <w:tc>
          <w:tcPr>
            <w:tcW w:w="622" w:type="pct"/>
            <w:shd w:val="clear" w:color="auto" w:fill="FFFFFF"/>
          </w:tcPr>
          <w:p w:rsidR="008221BF" w:rsidRDefault="008221BF" w:rsidP="007811F2">
            <w:pP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Concept Review (2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questions)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(pg.25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</w:p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1" w:type="pct"/>
          </w:tcPr>
          <w:p w:rsidR="008221BF" w:rsidRPr="00CA43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 w:val="restart"/>
            <w:shd w:val="clear" w:color="auto" w:fill="auto"/>
          </w:tcPr>
          <w:p w:rsidR="008221BF" w:rsidRPr="00D86C2A" w:rsidRDefault="008221BF" w:rsidP="007811F2">
            <w:pPr>
              <w:spacing w:before="2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Summary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47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7811F2">
            <w:pPr>
              <w:spacing w:before="24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Questions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(7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48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Concept in Review Problem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49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Pr="00BE2B4D" w:rsidRDefault="008221BF" w:rsidP="007811F2">
            <w:pPr>
              <w:spacing w:before="24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Concept in Review 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Solution </w:t>
            </w:r>
            <w:r w:rsidRPr="00BE2B4D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(I website)</w:t>
            </w:r>
          </w:p>
          <w:p w:rsidR="008221BF" w:rsidRPr="00D86C2A" w:rsidRDefault="008221BF" w:rsidP="007811F2">
            <w:pPr>
              <w:spacing w:before="24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Problems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49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8221BF">
            <w:pPr>
              <w:numPr>
                <w:ilvl w:val="0"/>
                <w:numId w:val="1"/>
              </w:numPr>
              <w:spacing w:before="20"/>
              <w:ind w:left="252" w:hanging="180"/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Easy (6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8221BF">
            <w:pPr>
              <w:numPr>
                <w:ilvl w:val="0"/>
                <w:numId w:val="1"/>
              </w:numPr>
              <w:spacing w:before="20"/>
              <w:ind w:left="252" w:hanging="180"/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Intermediate (4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8221BF">
            <w:pPr>
              <w:numPr>
                <w:ilvl w:val="0"/>
                <w:numId w:val="1"/>
              </w:numPr>
              <w:spacing w:before="20"/>
              <w:ind w:left="252" w:hanging="180"/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Challenging (6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7811F2">
            <w:pPr>
              <w:spacing w:before="24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Spreadsheet Problem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53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Pr="00784127" w:rsidRDefault="008221BF" w:rsidP="008221BF">
            <w:pPr>
              <w:numPr>
                <w:ilvl w:val="0"/>
                <w:numId w:val="1"/>
              </w:numPr>
              <w:spacing w:before="20"/>
              <w:ind w:left="252" w:hanging="180"/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2-18</w:t>
            </w: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Build a Model: </w:t>
            </w:r>
            <w:r w:rsidRPr="00784127">
              <w:rPr>
                <w:rFonts w:ascii="Calibri" w:hAnsi="Calibri" w:cs="Calibri"/>
                <w:sz w:val="20"/>
                <w:szCs w:val="24"/>
                <w:lang w:val="en-CA"/>
              </w:rPr>
              <w:t>Financial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 w:rsidRPr="00784127">
              <w:rPr>
                <w:rFonts w:ascii="Calibri" w:hAnsi="Calibri" w:cs="Calibri"/>
                <w:sz w:val="20"/>
                <w:szCs w:val="24"/>
                <w:lang w:val="en-CA"/>
              </w:rPr>
              <w:t>Statements, EVA, and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 w:rsidRPr="00784127">
              <w:rPr>
                <w:rFonts w:ascii="Calibri" w:hAnsi="Calibri" w:cs="Calibri"/>
                <w:sz w:val="20"/>
                <w:szCs w:val="24"/>
                <w:lang w:val="en-CA"/>
              </w:rPr>
              <w:t xml:space="preserve">MVA </w:t>
            </w:r>
            <w:r w:rsidRPr="00784127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(S&amp;I website)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5A1E2B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Solution to Build a Model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Spreadsheet</w:t>
            </w:r>
          </w:p>
          <w:p w:rsidR="008221BF" w:rsidRPr="005A1E2B" w:rsidRDefault="008221BF" w:rsidP="008221BF">
            <w:pPr>
              <w:numPr>
                <w:ilvl w:val="0"/>
                <w:numId w:val="1"/>
              </w:numPr>
              <w:spacing w:before="20"/>
              <w:ind w:left="252" w:hanging="180"/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Chapter 2</w:t>
            </w:r>
            <w:r w:rsidRPr="005A1E2B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 w:rsidRPr="005A1E2B">
              <w:rPr>
                <w:rFonts w:ascii="Calibri" w:hAnsi="Calibri" w:cs="Calibri"/>
                <w:sz w:val="20"/>
                <w:szCs w:val="24"/>
                <w:lang w:val="en-CA"/>
              </w:rPr>
              <w:lastRenderedPageBreak/>
              <w:t>Build a Model SOLUTION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t</w:t>
            </w:r>
            <w:r w:rsidRPr="00580A57">
              <w:rPr>
                <w:rFonts w:ascii="Calibri" w:hAnsi="Calibri" w:cs="Calibri"/>
                <w:sz w:val="20"/>
                <w:szCs w:val="24"/>
                <w:lang w:val="en-CA"/>
              </w:rPr>
              <w:t>o accompany Spreadsheet Problem 2-18, page 53</w:t>
            </w:r>
            <w:r w:rsidRPr="00E53463">
              <w:rPr>
                <w:rFonts w:ascii="Calibri" w:hAnsi="Calibri" w:cs="Calibri"/>
                <w:sz w:val="20"/>
                <w:szCs w:val="24"/>
                <w:lang w:val="en-CA"/>
              </w:rPr>
              <w:t>.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Pr="00D86C2A" w:rsidRDefault="008221BF" w:rsidP="007811F2">
            <w:pPr>
              <w:spacing w:before="24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Mini Case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54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Default="008221BF" w:rsidP="008221BF">
            <w:pPr>
              <w:numPr>
                <w:ilvl w:val="0"/>
                <w:numId w:val="1"/>
              </w:numPr>
              <w:spacing w:before="20"/>
              <w:ind w:left="252" w:hanging="18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Solutions to Mini Case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Solutions Manual</w:t>
            </w:r>
          </w:p>
          <w:p w:rsidR="008221BF" w:rsidRPr="00964FCB" w:rsidRDefault="008221BF" w:rsidP="008221BF">
            <w:pPr>
              <w:numPr>
                <w:ilvl w:val="0"/>
                <w:numId w:val="1"/>
              </w:numPr>
              <w:spacing w:before="20"/>
              <w:ind w:left="259" w:hanging="187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Chapter 2 solutions </w:t>
            </w:r>
            <w:r w:rsidRPr="00964FCB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(IRCD and I website)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Interactive Quiz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(14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)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(S&amp;I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 w:rsidRPr="00FA109C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Web Extensions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(S&amp;I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Pr="008E7A6E" w:rsidRDefault="008221BF" w:rsidP="008221BF">
            <w:pPr>
              <w:numPr>
                <w:ilvl w:val="0"/>
                <w:numId w:val="1"/>
              </w:numPr>
              <w:spacing w:before="20"/>
              <w:ind w:left="259" w:hanging="187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8E7A6E">
              <w:rPr>
                <w:rFonts w:ascii="Calibri" w:hAnsi="Calibri" w:cs="Calibri"/>
                <w:sz w:val="20"/>
                <w:szCs w:val="24"/>
                <w:lang w:val="en-CA"/>
              </w:rPr>
              <w:t>None for this chapter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Aplia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 w:rsidRPr="000A349D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separate online-only resource</w:t>
            </w:r>
            <w:r w:rsidRPr="000A349D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Pr="00580A57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u w:val="single"/>
                <w:lang w:val="en-CA"/>
              </w:rPr>
              <w:t>BOOK</w:t>
            </w:r>
            <w:r w:rsidRPr="0043637D">
              <w:rPr>
                <w:rFonts w:ascii="Calibri" w:hAnsi="Calibri" w:cs="Calibri"/>
                <w:b/>
                <w:sz w:val="20"/>
                <w:szCs w:val="24"/>
                <w:u w:val="single"/>
                <w:lang w:val="en-CA"/>
              </w:rPr>
              <w:t>-LEVEL RESOURCES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43637D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Calculator Tutorials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(S&amp;I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Glossary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text and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spacing w:before="240"/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</w:pPr>
            <w:r w:rsidRPr="008B733C">
              <w:rPr>
                <w:rFonts w:ascii="Calibri" w:hAnsi="Calibri" w:cs="Calibri"/>
                <w:b/>
                <w:sz w:val="20"/>
                <w:szCs w:val="24"/>
                <w:lang w:val="en-CA"/>
              </w:rPr>
              <w:lastRenderedPageBreak/>
              <w:t>Image Library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 (I</w:t>
            </w:r>
            <w:r w:rsidRPr="00964FCB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RCD and I website)</w:t>
            </w:r>
          </w:p>
          <w:p w:rsidR="008221BF" w:rsidRPr="00CE7A52" w:rsidRDefault="008221BF" w:rsidP="007811F2">
            <w:pPr>
              <w:spacing w:before="240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5A1E2B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DayOne Slides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(I</w:t>
            </w:r>
            <w:r w:rsidRPr="00964FCB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RCD and I website)</w:t>
            </w: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3A501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2.2 </w:t>
            </w:r>
            <w:r w:rsidRPr="003A501C">
              <w:rPr>
                <w:rFonts w:ascii="Calibri" w:hAnsi="Calibri" w:cs="Calibri"/>
                <w:sz w:val="20"/>
                <w:szCs w:val="24"/>
              </w:rPr>
              <w:t>The Balance Sheet</w:t>
            </w:r>
          </w:p>
        </w:tc>
        <w:tc>
          <w:tcPr>
            <w:tcW w:w="533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Table 2-1</w:t>
            </w:r>
          </w:p>
          <w:p w:rsidR="008221BF" w:rsidRPr="00BE50AA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BE50A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MicroDrive Inc.: December 31 Balance Sheets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25)</w:t>
            </w:r>
          </w:p>
        </w:tc>
        <w:tc>
          <w:tcPr>
            <w:tcW w:w="503" w:type="pct"/>
            <w:shd w:val="clear" w:color="auto" w:fill="auto"/>
          </w:tcPr>
          <w:p w:rsidR="008221BF" w:rsidRPr="00BE50AA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</w:p>
        </w:tc>
        <w:tc>
          <w:tcPr>
            <w:tcW w:w="977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580A57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THE BALANCE SHEET (Section 2.2)</w:t>
            </w:r>
          </w:p>
          <w:p w:rsidR="008221BF" w:rsidRPr="006A6FC7" w:rsidRDefault="008221BF" w:rsidP="008221BF">
            <w:pPr>
              <w:numPr>
                <w:ilvl w:val="0"/>
                <w:numId w:val="2"/>
              </w:numPr>
              <w:ind w:left="155" w:hanging="180"/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6A6FC7">
              <w:rPr>
                <w:rFonts w:ascii="Calibri" w:hAnsi="Calibri" w:cs="Calibri"/>
                <w:sz w:val="20"/>
                <w:szCs w:val="24"/>
                <w:lang w:val="en-CA"/>
              </w:rPr>
              <w:t>INPUT DATA SECTION:  Historical Data Used in the Analysis</w:t>
            </w:r>
          </w:p>
          <w:p w:rsidR="008221BF" w:rsidRPr="00580A57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>Slide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s 7-13</w:t>
            </w:r>
          </w:p>
        </w:tc>
        <w:tc>
          <w:tcPr>
            <w:tcW w:w="622" w:type="pct"/>
            <w:shd w:val="clear" w:color="auto" w:fill="FFFFFF"/>
          </w:tcPr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Concept Review (4 questions) </w:t>
            </w:r>
            <w:r w:rsidRPr="00A9310C"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pg. 27)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</w:p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7203C4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SOLUTIONS TO SECTION 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2.2 CONCEPT REVIEW, PAGE 27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(S&amp;I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</w:tc>
        <w:tc>
          <w:tcPr>
            <w:tcW w:w="471" w:type="pct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3A501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3A501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2.3 </w:t>
            </w:r>
            <w:r w:rsidRPr="003A501C">
              <w:rPr>
                <w:rFonts w:ascii="Calibri" w:hAnsi="Calibri" w:cs="Calibri"/>
                <w:sz w:val="20"/>
                <w:szCs w:val="24"/>
              </w:rPr>
              <w:t>The Income Statement</w:t>
            </w:r>
          </w:p>
        </w:tc>
        <w:tc>
          <w:tcPr>
            <w:tcW w:w="533" w:type="pct"/>
            <w:shd w:val="clear" w:color="auto" w:fill="auto"/>
          </w:tcPr>
          <w:p w:rsidR="008221BF" w:rsidRPr="000D0FC6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0D0FC6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Table 2-2</w:t>
            </w:r>
          </w:p>
          <w:p w:rsidR="008221BF" w:rsidRPr="000D0FC6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0D0FC6">
              <w:rPr>
                <w:rFonts w:ascii="Calibri" w:hAnsi="Calibri" w:cs="Calibri"/>
                <w:sz w:val="20"/>
                <w:szCs w:val="24"/>
                <w:lang w:val="en-CA"/>
              </w:rPr>
              <w:t xml:space="preserve">MicroDrive Inc.: Income Statements for Years Ended December 31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28)</w:t>
            </w:r>
          </w:p>
          <w:p w:rsidR="008221BF" w:rsidRPr="000D0FC6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503" w:type="pct"/>
            <w:shd w:val="clear" w:color="auto" w:fill="auto"/>
          </w:tcPr>
          <w:p w:rsidR="008221BF" w:rsidRPr="006D34E5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</w:p>
        </w:tc>
        <w:tc>
          <w:tcPr>
            <w:tcW w:w="977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580A57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THE INCOME STATEMENT (Section 2.3)</w:t>
            </w:r>
          </w:p>
          <w:p w:rsidR="008221BF" w:rsidRPr="00580A57" w:rsidRDefault="008221BF" w:rsidP="008221BF">
            <w:pPr>
              <w:numPr>
                <w:ilvl w:val="0"/>
                <w:numId w:val="2"/>
              </w:numPr>
              <w:ind w:left="155" w:hanging="180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Per-Share Data</w:t>
            </w: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>Slide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s 14-19</w:t>
            </w:r>
          </w:p>
        </w:tc>
        <w:tc>
          <w:tcPr>
            <w:tcW w:w="622" w:type="pct"/>
            <w:shd w:val="clear" w:color="auto" w:fill="FFFFFF"/>
          </w:tcPr>
          <w:p w:rsidR="008221BF" w:rsidRDefault="008221BF" w:rsidP="007811F2">
            <w:pP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>Concept Review (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5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question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s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29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</w:p>
          <w:p w:rsidR="008221BF" w:rsidRPr="00FD285D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FD285D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SOLUTIONS TO SECTION 2.2 CONCEPT REVIEW, PAGE 29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(S&amp;I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</w:tc>
        <w:tc>
          <w:tcPr>
            <w:tcW w:w="471" w:type="pct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3A501C">
              <w:rPr>
                <w:rFonts w:ascii="Calibri" w:hAnsi="Calibri" w:cs="Calibri"/>
                <w:b/>
                <w:bCs/>
                <w:sz w:val="20"/>
                <w:szCs w:val="24"/>
              </w:rPr>
              <w:lastRenderedPageBreak/>
              <w:t xml:space="preserve">2.4 </w:t>
            </w:r>
            <w:r w:rsidRPr="003A501C">
              <w:rPr>
                <w:rFonts w:ascii="Calibri" w:hAnsi="Calibri" w:cs="Calibri"/>
                <w:sz w:val="20"/>
                <w:szCs w:val="24"/>
              </w:rPr>
              <w:t>Statement of Changes in Equity</w:t>
            </w:r>
          </w:p>
        </w:tc>
        <w:tc>
          <w:tcPr>
            <w:tcW w:w="533" w:type="pct"/>
            <w:shd w:val="clear" w:color="auto" w:fill="auto"/>
          </w:tcPr>
          <w:p w:rsidR="008221BF" w:rsidRPr="000D0FC6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0D0FC6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Table 2-3 </w:t>
            </w:r>
          </w:p>
          <w:p w:rsidR="008221BF" w:rsidRPr="000D0FC6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0D0FC6">
              <w:rPr>
                <w:rFonts w:ascii="Calibri" w:hAnsi="Calibri" w:cs="Calibri"/>
                <w:sz w:val="20"/>
                <w:szCs w:val="24"/>
                <w:lang w:val="en-CA"/>
              </w:rPr>
              <w:t>MicroDrive Inc.: Statement of Shareholders’ Equity, Year Ended December 31,</w:t>
            </w:r>
          </w:p>
          <w:p w:rsidR="008221BF" w:rsidRPr="000D0FC6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0D0FC6">
              <w:rPr>
                <w:rFonts w:ascii="Calibri" w:hAnsi="Calibri" w:cs="Calibri"/>
                <w:sz w:val="20"/>
                <w:szCs w:val="24"/>
                <w:lang w:val="en-CA"/>
              </w:rPr>
              <w:t>2013 (Millions)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29)</w:t>
            </w:r>
          </w:p>
        </w:tc>
        <w:tc>
          <w:tcPr>
            <w:tcW w:w="50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977" w:type="pct"/>
            <w:shd w:val="clear" w:color="auto" w:fill="auto"/>
          </w:tcPr>
          <w:p w:rsidR="008221BF" w:rsidRPr="00580A57" w:rsidRDefault="008221BF" w:rsidP="007811F2">
            <w:pPr>
              <w:rPr>
                <w:rFonts w:ascii="Calibri" w:hAnsi="Calibri" w:cs="Calibri"/>
                <w:b/>
                <w:bCs/>
                <w:sz w:val="20"/>
                <w:szCs w:val="24"/>
              </w:rPr>
            </w:pPr>
            <w:r w:rsidRPr="00580A57">
              <w:rPr>
                <w:rFonts w:ascii="Calibri" w:hAnsi="Calibri" w:cs="Calibri"/>
                <w:b/>
                <w:bCs/>
                <w:sz w:val="20"/>
                <w:szCs w:val="24"/>
              </w:rPr>
              <w:t>STATEMENT OF CHANGES IN EQUITY (Section 2.4)</w:t>
            </w:r>
          </w:p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>Slide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20</w:t>
            </w:r>
          </w:p>
        </w:tc>
        <w:tc>
          <w:tcPr>
            <w:tcW w:w="622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Concept Review (4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question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s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29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</w:p>
          <w:p w:rsidR="008221BF" w:rsidRPr="00FD285D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FD285D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SOLUTIONS TO SECTION 2.4 CONCEPT REVIEW, PAGE 29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(S&amp;I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</w:p>
        </w:tc>
        <w:tc>
          <w:tcPr>
            <w:tcW w:w="471" w:type="pct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3A501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3A501C">
              <w:rPr>
                <w:rFonts w:ascii="Calibri" w:hAnsi="Calibri" w:cs="Calibri"/>
                <w:b/>
                <w:bCs/>
                <w:sz w:val="20"/>
                <w:szCs w:val="24"/>
              </w:rPr>
              <w:lastRenderedPageBreak/>
              <w:t xml:space="preserve">2.5 </w:t>
            </w:r>
            <w:r w:rsidRPr="003A501C">
              <w:rPr>
                <w:rFonts w:ascii="Calibri" w:hAnsi="Calibri" w:cs="Calibri"/>
                <w:sz w:val="20"/>
                <w:szCs w:val="24"/>
              </w:rPr>
              <w:t>Net Cash Flow</w:t>
            </w:r>
          </w:p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533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Table 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1-1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974057">
              <w:rPr>
                <w:rFonts w:ascii="Calibri" w:hAnsi="Calibri" w:cs="Calibri"/>
                <w:sz w:val="20"/>
                <w:szCs w:val="24"/>
                <w:lang w:val="en-CA"/>
              </w:rPr>
              <w:t>Summary of Major Financial Securities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13)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</w:p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Figure 1-3</w:t>
            </w:r>
          </w:p>
          <w:p w:rsidR="008221BF" w:rsidRPr="00974057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974057">
              <w:rPr>
                <w:rFonts w:ascii="Calibri" w:hAnsi="Calibri" w:cs="Calibri"/>
                <w:sz w:val="20"/>
                <w:szCs w:val="24"/>
                <w:lang w:val="en-CA"/>
              </w:rPr>
              <w:t>Business Activity, Interest Rates, and Inflation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15)</w:t>
            </w:r>
          </w:p>
        </w:tc>
        <w:tc>
          <w:tcPr>
            <w:tcW w:w="503" w:type="pct"/>
            <w:shd w:val="clear" w:color="auto" w:fill="auto"/>
          </w:tcPr>
          <w:p w:rsidR="008221BF" w:rsidRPr="000D0FC6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Finance: In Focus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30)</w:t>
            </w:r>
          </w:p>
        </w:tc>
        <w:tc>
          <w:tcPr>
            <w:tcW w:w="977" w:type="pct"/>
            <w:shd w:val="clear" w:color="auto" w:fill="auto"/>
          </w:tcPr>
          <w:p w:rsidR="008221BF" w:rsidRPr="00580A57" w:rsidRDefault="008221BF" w:rsidP="007811F2">
            <w:pPr>
              <w:rPr>
                <w:rFonts w:ascii="Calibri" w:hAnsi="Calibri" w:cs="Calibri"/>
                <w:b/>
                <w:bCs/>
                <w:sz w:val="20"/>
                <w:szCs w:val="24"/>
              </w:rPr>
            </w:pPr>
            <w:r w:rsidRPr="00580A57">
              <w:rPr>
                <w:rFonts w:ascii="Calibri" w:hAnsi="Calibri" w:cs="Calibri"/>
                <w:b/>
                <w:bCs/>
                <w:sz w:val="20"/>
                <w:szCs w:val="24"/>
              </w:rPr>
              <w:t>NET CASH FLOW (Section 2.5)</w:t>
            </w: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>S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lide 21</w:t>
            </w:r>
          </w:p>
        </w:tc>
        <w:tc>
          <w:tcPr>
            <w:tcW w:w="622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Concept Review (2 questions)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31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Pr="006C6BAF" w:rsidRDefault="008221BF" w:rsidP="007811F2">
            <w:pPr>
              <w:spacing w:before="240"/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6C6BAF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SOLUTIONS TO SECTION 2.5 CONCEPT REVIEW, PAGE 31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 xml:space="preserve">(S&amp;I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website</w:t>
            </w:r>
            <w:r w:rsidRPr="007203C4"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)</w:t>
            </w:r>
          </w:p>
        </w:tc>
        <w:tc>
          <w:tcPr>
            <w:tcW w:w="471" w:type="pct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3A501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3A501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2.6 </w:t>
            </w:r>
            <w:r w:rsidRPr="003A501C">
              <w:rPr>
                <w:rFonts w:ascii="Calibri" w:hAnsi="Calibri" w:cs="Calibri"/>
                <w:sz w:val="20"/>
                <w:szCs w:val="24"/>
              </w:rPr>
              <w:t>Statement of Cash Flows</w:t>
            </w:r>
          </w:p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533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Table 2-4</w:t>
            </w:r>
          </w:p>
          <w:p w:rsidR="008221BF" w:rsidRPr="000D0FC6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0D0FC6">
              <w:rPr>
                <w:rFonts w:ascii="Calibri" w:hAnsi="Calibri" w:cs="Calibri"/>
                <w:sz w:val="20"/>
                <w:szCs w:val="24"/>
                <w:lang w:val="en-CA"/>
              </w:rPr>
              <w:t>MicroDrive Inc.: Statement of Cash Flows for Year Ended December 31, 2013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32)</w:t>
            </w:r>
          </w:p>
        </w:tc>
        <w:tc>
          <w:tcPr>
            <w:tcW w:w="503" w:type="pct"/>
            <w:shd w:val="clear" w:color="auto" w:fill="auto"/>
          </w:tcPr>
          <w:p w:rsidR="008221BF" w:rsidRPr="00974057" w:rsidRDefault="008221BF" w:rsidP="007811F2">
            <w:pPr>
              <w:rPr>
                <w:rFonts w:ascii="Calibri" w:hAnsi="Calibri" w:cs="Calibri"/>
                <w:b/>
                <w:color w:val="0000F4"/>
                <w:sz w:val="20"/>
                <w:szCs w:val="24"/>
                <w:lang w:val="en-CA"/>
              </w:rPr>
            </w:pPr>
          </w:p>
        </w:tc>
        <w:tc>
          <w:tcPr>
            <w:tcW w:w="977" w:type="pct"/>
            <w:shd w:val="clear" w:color="auto" w:fill="auto"/>
          </w:tcPr>
          <w:p w:rsidR="008221BF" w:rsidRPr="00580A57" w:rsidRDefault="008221BF" w:rsidP="007811F2">
            <w:pPr>
              <w:rPr>
                <w:rFonts w:ascii="Calibri" w:hAnsi="Calibri" w:cs="Calibri"/>
                <w:b/>
                <w:bCs/>
                <w:sz w:val="20"/>
                <w:szCs w:val="24"/>
              </w:rPr>
            </w:pPr>
            <w:r w:rsidRPr="00580A57">
              <w:rPr>
                <w:rFonts w:ascii="Calibri" w:hAnsi="Calibri" w:cs="Calibri"/>
                <w:b/>
                <w:bCs/>
                <w:sz w:val="20"/>
                <w:szCs w:val="24"/>
              </w:rPr>
              <w:t>STATEMENT OF CASH FLOWS (Section 2.6)</w:t>
            </w:r>
          </w:p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Slides 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22-28</w:t>
            </w:r>
          </w:p>
        </w:tc>
        <w:tc>
          <w:tcPr>
            <w:tcW w:w="622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Concept Review (3 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questions)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33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  <w:p w:rsidR="008221BF" w:rsidRPr="006C6BA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6C6BAF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SOLUTIONS TO SECTION 2.6 CONCEPT REVIEW, PAGE 33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lastRenderedPageBreak/>
              <w:t>(S&amp;I website)</w:t>
            </w:r>
          </w:p>
        </w:tc>
        <w:tc>
          <w:tcPr>
            <w:tcW w:w="471" w:type="pct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c>
          <w:tcPr>
            <w:tcW w:w="570" w:type="pct"/>
            <w:shd w:val="clear" w:color="auto" w:fill="auto"/>
          </w:tcPr>
          <w:p w:rsidR="008221BF" w:rsidRPr="003A501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3A501C">
              <w:rPr>
                <w:rFonts w:ascii="Calibri" w:hAnsi="Calibri" w:cs="Calibri"/>
                <w:b/>
                <w:bCs/>
                <w:sz w:val="20"/>
                <w:szCs w:val="24"/>
              </w:rPr>
              <w:lastRenderedPageBreak/>
              <w:t xml:space="preserve">2.7 </w:t>
            </w:r>
            <w:r w:rsidRPr="003A501C">
              <w:rPr>
                <w:rFonts w:ascii="Calibri" w:hAnsi="Calibri" w:cs="Calibri"/>
                <w:sz w:val="20"/>
                <w:szCs w:val="24"/>
              </w:rPr>
              <w:t>Modifying Accounting Data</w:t>
            </w:r>
          </w:p>
          <w:p w:rsidR="008221BF" w:rsidRPr="003A501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3A501C">
              <w:rPr>
                <w:rFonts w:ascii="Calibri" w:hAnsi="Calibri" w:cs="Calibri"/>
                <w:sz w:val="20"/>
                <w:szCs w:val="24"/>
              </w:rPr>
              <w:t>for Managerial Decisions</w:t>
            </w:r>
          </w:p>
          <w:p w:rsidR="008221BF" w:rsidRPr="00A9310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533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Figure 2-1</w:t>
            </w:r>
          </w:p>
          <w:p w:rsidR="008221BF" w:rsidRPr="000D0FC6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Calculating Free Cash Flow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34)</w:t>
            </w:r>
          </w:p>
        </w:tc>
        <w:tc>
          <w:tcPr>
            <w:tcW w:w="503" w:type="pct"/>
            <w:shd w:val="clear" w:color="auto" w:fill="auto"/>
          </w:tcPr>
          <w:p w:rsidR="008221BF" w:rsidRPr="000D0FC6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Finance: In Focus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37)</w:t>
            </w:r>
          </w:p>
        </w:tc>
        <w:tc>
          <w:tcPr>
            <w:tcW w:w="977" w:type="pct"/>
            <w:shd w:val="clear" w:color="auto" w:fill="auto"/>
          </w:tcPr>
          <w:p w:rsidR="008221BF" w:rsidRPr="00580A57" w:rsidRDefault="008221BF" w:rsidP="007811F2">
            <w:pPr>
              <w:rPr>
                <w:rFonts w:ascii="Calibri" w:hAnsi="Calibri" w:cs="Calibri"/>
                <w:b/>
                <w:bCs/>
                <w:sz w:val="20"/>
                <w:szCs w:val="24"/>
              </w:rPr>
            </w:pPr>
            <w:r w:rsidRPr="00580A57">
              <w:rPr>
                <w:rFonts w:ascii="Calibri" w:hAnsi="Calibri" w:cs="Calibri"/>
                <w:b/>
                <w:bCs/>
                <w:sz w:val="20"/>
                <w:szCs w:val="24"/>
              </w:rPr>
              <w:t>MODIFYING ACCOUNTING DATA FOR MANAGERIAL DECISIONS (Section 2.7)</w:t>
            </w:r>
          </w:p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Slides 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29-43</w:t>
            </w:r>
          </w:p>
        </w:tc>
        <w:tc>
          <w:tcPr>
            <w:tcW w:w="622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Concept Review (5 questions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39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  <w:p w:rsidR="008221BF" w:rsidRPr="006C6BA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6C6BAF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SOLUTIONS TO SECTION 2.7 CONCEPT REVIEW, PAGE 39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(S&amp;I website)</w:t>
            </w:r>
          </w:p>
        </w:tc>
        <w:tc>
          <w:tcPr>
            <w:tcW w:w="471" w:type="pct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rPr>
          <w:trHeight w:val="1837"/>
        </w:trPr>
        <w:tc>
          <w:tcPr>
            <w:tcW w:w="570" w:type="pct"/>
            <w:shd w:val="clear" w:color="auto" w:fill="auto"/>
          </w:tcPr>
          <w:p w:rsidR="008221BF" w:rsidRPr="003A501C" w:rsidRDefault="008221BF" w:rsidP="007811F2">
            <w:pPr>
              <w:rPr>
                <w:rFonts w:ascii="Calibri" w:hAnsi="Calibri" w:cs="Calibri"/>
                <w:sz w:val="20"/>
                <w:szCs w:val="24"/>
              </w:rPr>
            </w:pPr>
            <w:r w:rsidRPr="003A501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2.8 </w:t>
            </w:r>
            <w:r w:rsidRPr="003A501C">
              <w:rPr>
                <w:rFonts w:ascii="Calibri" w:hAnsi="Calibri" w:cs="Calibri"/>
                <w:sz w:val="20"/>
                <w:szCs w:val="24"/>
              </w:rPr>
              <w:t>MVA and EVA</w:t>
            </w:r>
          </w:p>
        </w:tc>
        <w:tc>
          <w:tcPr>
            <w:tcW w:w="533" w:type="pct"/>
            <w:shd w:val="clear" w:color="auto" w:fill="auto"/>
          </w:tcPr>
          <w:p w:rsidR="008221BF" w:rsidRPr="000D0FC6" w:rsidRDefault="008221BF" w:rsidP="007811F2">
            <w:pPr>
              <w:rPr>
                <w:rFonts w:ascii="Calibri" w:hAnsi="Calibri" w:cs="Calibri"/>
                <w:b/>
                <w:sz w:val="20"/>
                <w:lang w:val="en-CA"/>
              </w:rPr>
            </w:pPr>
            <w:r w:rsidRPr="000D0FC6">
              <w:rPr>
                <w:rFonts w:ascii="Calibri" w:hAnsi="Calibri" w:cs="Calibri"/>
                <w:b/>
                <w:sz w:val="20"/>
                <w:lang w:val="en-CA"/>
              </w:rPr>
              <w:t>Table 2-5</w:t>
            </w:r>
          </w:p>
          <w:p w:rsidR="008221BF" w:rsidRPr="000D0FC6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0D0FC6">
              <w:rPr>
                <w:rFonts w:ascii="Calibri" w:hAnsi="Calibri" w:cs="Futura-Book"/>
                <w:sz w:val="20"/>
              </w:rPr>
              <w:t xml:space="preserve">MVA and EVA for MicroDrive Inc. </w:t>
            </w:r>
            <w:r w:rsidRPr="000D0FC6">
              <w:rPr>
                <w:rFonts w:ascii="Calibri" w:hAnsi="Calibri" w:cs="Futura-Book"/>
                <w:color w:val="0000F4"/>
                <w:sz w:val="20"/>
              </w:rPr>
              <w:t>(pg. 41)</w:t>
            </w:r>
          </w:p>
        </w:tc>
        <w:tc>
          <w:tcPr>
            <w:tcW w:w="503" w:type="pct"/>
            <w:shd w:val="clear" w:color="auto" w:fill="auto"/>
          </w:tcPr>
          <w:p w:rsidR="008221BF" w:rsidRPr="000D0FC6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Finance: In Focus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42)</w:t>
            </w:r>
          </w:p>
        </w:tc>
        <w:tc>
          <w:tcPr>
            <w:tcW w:w="977" w:type="pct"/>
            <w:shd w:val="clear" w:color="auto" w:fill="auto"/>
          </w:tcPr>
          <w:p w:rsidR="008221BF" w:rsidRPr="00580A57" w:rsidRDefault="008221BF" w:rsidP="007811F2">
            <w:pPr>
              <w:rPr>
                <w:rFonts w:ascii="Calibri" w:hAnsi="Calibri" w:cs="Calibri"/>
                <w:b/>
                <w:bCs/>
                <w:sz w:val="20"/>
                <w:szCs w:val="24"/>
              </w:rPr>
            </w:pPr>
            <w:r w:rsidRPr="00580A57">
              <w:rPr>
                <w:rFonts w:ascii="Calibri" w:hAnsi="Calibri" w:cs="Calibri"/>
                <w:b/>
                <w:bCs/>
                <w:sz w:val="20"/>
                <w:szCs w:val="24"/>
              </w:rPr>
              <w:t>MVA AND EVA (Section 2.8)</w:t>
            </w:r>
          </w:p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Slides 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>44-50</w:t>
            </w:r>
          </w:p>
        </w:tc>
        <w:tc>
          <w:tcPr>
            <w:tcW w:w="622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Concept Review (3</w:t>
            </w:r>
            <w:r w:rsidRPr="00D86C2A">
              <w:rPr>
                <w:rFonts w:ascii="Calibri" w:hAnsi="Calibri" w:cs="Calibri"/>
                <w:sz w:val="20"/>
                <w:szCs w:val="24"/>
                <w:lang w:val="en-CA"/>
              </w:rPr>
              <w:t xml:space="preserve"> questions) </w:t>
            </w:r>
            <w: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(pg. 42</w:t>
            </w:r>
            <w:r w:rsidRPr="00D86C2A"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  <w:t>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F"/>
                <w:sz w:val="20"/>
                <w:szCs w:val="24"/>
                <w:lang w:val="en-CA"/>
              </w:rPr>
            </w:pPr>
          </w:p>
          <w:p w:rsidR="008221BF" w:rsidRPr="006C6BA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 w:rsidRPr="006C6BAF"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SOLUTIONS TO SECTION 2.8 CONCEPT REVIEW, PAGE 42</w:t>
            </w: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FF0000"/>
                <w:sz w:val="20"/>
                <w:szCs w:val="24"/>
                <w:lang w:val="en-CA"/>
              </w:rPr>
              <w:t>(S&amp;I website)</w:t>
            </w:r>
          </w:p>
        </w:tc>
        <w:tc>
          <w:tcPr>
            <w:tcW w:w="471" w:type="pct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vMerge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  <w:tr w:rsidR="008221BF" w:rsidRPr="00D86C2A" w:rsidTr="007811F2">
        <w:trPr>
          <w:trHeight w:val="1837"/>
        </w:trPr>
        <w:tc>
          <w:tcPr>
            <w:tcW w:w="570" w:type="pct"/>
            <w:shd w:val="clear" w:color="auto" w:fill="auto"/>
          </w:tcPr>
          <w:p w:rsidR="008221BF" w:rsidRPr="003A501C" w:rsidRDefault="008221BF" w:rsidP="007811F2">
            <w:pPr>
              <w:rPr>
                <w:rFonts w:ascii="Calibri" w:hAnsi="Calibri" w:cs="Calibri"/>
                <w:b/>
                <w:bCs/>
                <w:sz w:val="20"/>
                <w:szCs w:val="24"/>
              </w:rPr>
            </w:pPr>
            <w:r w:rsidRPr="003A501C">
              <w:rPr>
                <w:rFonts w:ascii="Calibri" w:hAnsi="Calibri" w:cs="Calibri"/>
                <w:b/>
                <w:bCs/>
                <w:sz w:val="20"/>
                <w:szCs w:val="24"/>
              </w:rPr>
              <w:t xml:space="preserve">2.9 </w:t>
            </w:r>
            <w:r w:rsidRPr="003A501C">
              <w:rPr>
                <w:rFonts w:ascii="Calibri" w:hAnsi="Calibri" w:cs="Calibri"/>
                <w:sz w:val="20"/>
                <w:szCs w:val="24"/>
              </w:rPr>
              <w:t>Taxes</w:t>
            </w:r>
          </w:p>
        </w:tc>
        <w:tc>
          <w:tcPr>
            <w:tcW w:w="533" w:type="pct"/>
            <w:shd w:val="clear" w:color="auto" w:fill="auto"/>
          </w:tcPr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Table 2-6</w:t>
            </w:r>
          </w:p>
          <w:p w:rsidR="008221BF" w:rsidRDefault="008221BF" w:rsidP="007811F2">
            <w:pPr>
              <w:rPr>
                <w:rFonts w:ascii="Calibri" w:hAnsi="Calibri" w:cs="Futura-Book"/>
                <w:color w:val="0000F4"/>
                <w:sz w:val="20"/>
              </w:rPr>
            </w:pPr>
            <w:r w:rsidRPr="00784127">
              <w:rPr>
                <w:rFonts w:ascii="Calibri" w:hAnsi="Calibri" w:cs="Futura-Book"/>
                <w:sz w:val="20"/>
              </w:rPr>
              <w:t xml:space="preserve">2011 Combined Federal and Provincial Corporate Tax Rates </w:t>
            </w:r>
            <w:r w:rsidRPr="00784127">
              <w:rPr>
                <w:rFonts w:ascii="Calibri" w:hAnsi="Calibri" w:cs="Futura-Book"/>
                <w:color w:val="0000F4"/>
                <w:sz w:val="20"/>
              </w:rPr>
              <w:t>(pg. 43)</w:t>
            </w:r>
          </w:p>
          <w:p w:rsidR="008221BF" w:rsidRDefault="008221BF" w:rsidP="007811F2">
            <w:pPr>
              <w:rPr>
                <w:rFonts w:ascii="Calibri" w:hAnsi="Calibri" w:cs="Futura-Book"/>
                <w:color w:val="0000F4"/>
                <w:sz w:val="20"/>
              </w:rPr>
            </w:pPr>
          </w:p>
          <w:p w:rsidR="008221BF" w:rsidRDefault="008221BF" w:rsidP="007811F2">
            <w:pPr>
              <w:rPr>
                <w:rFonts w:ascii="Calibri" w:hAnsi="Calibri" w:cs="Futura-Book"/>
                <w:b/>
                <w:sz w:val="20"/>
              </w:rPr>
            </w:pPr>
            <w:r>
              <w:rPr>
                <w:rFonts w:ascii="Calibri" w:hAnsi="Calibri" w:cs="Futura-Book"/>
                <w:b/>
                <w:sz w:val="20"/>
              </w:rPr>
              <w:t>Table 2-7</w:t>
            </w:r>
          </w:p>
          <w:p w:rsidR="008221BF" w:rsidRPr="00784127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 w:rsidRPr="00784127">
              <w:rPr>
                <w:rFonts w:ascii="Calibri" w:hAnsi="Calibri" w:cs="Calibri"/>
                <w:sz w:val="20"/>
                <w:szCs w:val="24"/>
                <w:lang w:val="en-CA"/>
              </w:rPr>
              <w:lastRenderedPageBreak/>
              <w:t>Apex Corporation: Calculation of $12 Million Loss Carryback and Amount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784127">
              <w:rPr>
                <w:rFonts w:ascii="Calibri" w:hAnsi="Calibri" w:cs="Calibri"/>
                <w:sz w:val="20"/>
                <w:szCs w:val="24"/>
                <w:lang w:val="en-CA"/>
              </w:rPr>
              <w:t>Available for Carryforward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44)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</w:p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Table 2-8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 w:rsidRPr="00784127">
              <w:rPr>
                <w:rFonts w:ascii="Calibri" w:hAnsi="Calibri" w:cs="Calibri"/>
                <w:sz w:val="20"/>
                <w:szCs w:val="24"/>
                <w:lang w:val="en-CA"/>
              </w:rPr>
              <w:t>2011 Federal Personal Tax Rates</w:t>
            </w: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45)</w:t>
            </w:r>
          </w:p>
          <w:p w:rsidR="008221BF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</w:p>
          <w:p w:rsidR="008221BF" w:rsidRDefault="008221BF" w:rsidP="007811F2">
            <w:pPr>
              <w:rPr>
                <w:rFonts w:ascii="Calibri" w:hAnsi="Calibri" w:cs="Calibri"/>
                <w:b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b/>
                <w:sz w:val="20"/>
                <w:szCs w:val="24"/>
                <w:lang w:val="en-CA"/>
              </w:rPr>
              <w:t>Table 2-9</w:t>
            </w:r>
          </w:p>
          <w:p w:rsidR="008221BF" w:rsidRDefault="008221BF" w:rsidP="007811F2">
            <w:pPr>
              <w:rPr>
                <w:rFonts w:ascii="Calibri" w:hAnsi="Calibri" w:cs="Futura-Book"/>
                <w:color w:val="0000F4"/>
                <w:sz w:val="20"/>
              </w:rPr>
            </w:pPr>
            <w:r w:rsidRPr="00784127">
              <w:rPr>
                <w:rFonts w:ascii="Calibri" w:hAnsi="Calibri" w:cs="Futura-Book"/>
                <w:sz w:val="20"/>
              </w:rPr>
              <w:t>2011 Provincial Personal Tax Rates</w:t>
            </w:r>
            <w:r>
              <w:rPr>
                <w:rFonts w:ascii="Calibri" w:hAnsi="Calibri" w:cs="Futura-Book"/>
                <w:sz w:val="20"/>
              </w:rPr>
              <w:t xml:space="preserve"> </w:t>
            </w:r>
            <w:r>
              <w:rPr>
                <w:rFonts w:ascii="Calibri" w:hAnsi="Calibri" w:cs="Futura-Book"/>
                <w:color w:val="0000F4"/>
                <w:sz w:val="20"/>
              </w:rPr>
              <w:t>(pg. 46)</w:t>
            </w:r>
          </w:p>
          <w:p w:rsidR="008221BF" w:rsidRDefault="008221BF" w:rsidP="007811F2">
            <w:pPr>
              <w:rPr>
                <w:rFonts w:ascii="Calibri" w:hAnsi="Calibri" w:cs="Futura-Book"/>
                <w:color w:val="0000F4"/>
                <w:sz w:val="20"/>
              </w:rPr>
            </w:pPr>
          </w:p>
          <w:p w:rsidR="008221BF" w:rsidRDefault="008221BF" w:rsidP="007811F2">
            <w:pPr>
              <w:rPr>
                <w:rFonts w:ascii="Calibri" w:hAnsi="Calibri" w:cs="Futura-Book"/>
                <w:b/>
                <w:sz w:val="20"/>
              </w:rPr>
            </w:pPr>
            <w:r>
              <w:rPr>
                <w:rFonts w:ascii="Calibri" w:hAnsi="Calibri" w:cs="Futura-Book"/>
                <w:b/>
                <w:sz w:val="20"/>
              </w:rPr>
              <w:t>Table 2-10</w:t>
            </w:r>
          </w:p>
          <w:p w:rsidR="008221BF" w:rsidRPr="00784127" w:rsidRDefault="008221BF" w:rsidP="007811F2">
            <w:pPr>
              <w:rPr>
                <w:rFonts w:ascii="Calibri" w:hAnsi="Calibri" w:cs="Calibri"/>
                <w:color w:val="0000F4"/>
                <w:sz w:val="20"/>
                <w:lang w:val="en-CA"/>
              </w:rPr>
            </w:pPr>
            <w:r w:rsidRPr="00784127">
              <w:rPr>
                <w:rFonts w:ascii="Calibri" w:hAnsi="Calibri" w:cs="Calibri"/>
                <w:sz w:val="20"/>
                <w:lang w:val="en-CA"/>
              </w:rPr>
              <w:t>Taxation on Capital Gains, Interest, and Dividends</w:t>
            </w:r>
            <w:r>
              <w:rPr>
                <w:rFonts w:ascii="Calibri" w:hAnsi="Calibri" w:cs="Calibri"/>
                <w:sz w:val="20"/>
                <w:lang w:val="en-CA"/>
              </w:rPr>
              <w:t xml:space="preserve"> </w:t>
            </w:r>
            <w:r>
              <w:rPr>
                <w:rFonts w:ascii="Calibri" w:hAnsi="Calibri" w:cs="Calibri"/>
                <w:color w:val="0000F4"/>
                <w:sz w:val="20"/>
                <w:lang w:val="en-CA"/>
              </w:rPr>
              <w:t>(pg. 47)</w:t>
            </w:r>
          </w:p>
        </w:tc>
        <w:tc>
          <w:tcPr>
            <w:tcW w:w="50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977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473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>Slides 51-55</w:t>
            </w:r>
          </w:p>
        </w:tc>
        <w:tc>
          <w:tcPr>
            <w:tcW w:w="622" w:type="pct"/>
            <w:shd w:val="clear" w:color="auto" w:fill="auto"/>
          </w:tcPr>
          <w:p w:rsidR="008221BF" w:rsidRPr="00784127" w:rsidRDefault="008221BF" w:rsidP="007811F2">
            <w:pP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</w:pPr>
            <w:r>
              <w:rPr>
                <w:rFonts w:ascii="Calibri" w:hAnsi="Calibri" w:cs="Calibri"/>
                <w:sz w:val="20"/>
                <w:szCs w:val="24"/>
                <w:lang w:val="en-CA"/>
              </w:rPr>
              <w:t xml:space="preserve">Concept Review (5 questions) </w:t>
            </w:r>
            <w:r>
              <w:rPr>
                <w:rFonts w:ascii="Calibri" w:hAnsi="Calibri" w:cs="Calibri"/>
                <w:color w:val="0000F4"/>
                <w:sz w:val="20"/>
                <w:szCs w:val="24"/>
                <w:lang w:val="en-CA"/>
              </w:rPr>
              <w:t>(pg. 47)</w:t>
            </w:r>
          </w:p>
        </w:tc>
        <w:tc>
          <w:tcPr>
            <w:tcW w:w="471" w:type="pct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  <w:tc>
          <w:tcPr>
            <w:tcW w:w="851" w:type="pct"/>
            <w:shd w:val="clear" w:color="auto" w:fill="auto"/>
          </w:tcPr>
          <w:p w:rsidR="008221BF" w:rsidRPr="00D86C2A" w:rsidRDefault="008221BF" w:rsidP="007811F2">
            <w:pPr>
              <w:rPr>
                <w:rFonts w:ascii="Calibri" w:hAnsi="Calibri" w:cs="Calibri"/>
                <w:sz w:val="20"/>
                <w:szCs w:val="24"/>
                <w:lang w:val="en-CA"/>
              </w:rPr>
            </w:pPr>
          </w:p>
        </w:tc>
      </w:tr>
    </w:tbl>
    <w:p w:rsidR="008221BF" w:rsidRPr="00D86C2A" w:rsidRDefault="008221BF" w:rsidP="008221BF">
      <w:pPr>
        <w:tabs>
          <w:tab w:val="left" w:pos="480"/>
        </w:tabs>
        <w:rPr>
          <w:rFonts w:ascii="Calibri" w:hAnsi="Calibri" w:cs="Calibri"/>
          <w:sz w:val="28"/>
          <w:lang w:val="en-CA"/>
        </w:rPr>
      </w:pPr>
    </w:p>
    <w:p w:rsidR="006C69B1" w:rsidRDefault="008221BF" w:rsidP="008221BF">
      <w:r>
        <w:rPr>
          <w:rFonts w:ascii="Calibri" w:hAnsi="Calibri" w:cs="Calibri"/>
          <w:b/>
          <w:sz w:val="36"/>
          <w:lang w:val="en-CA"/>
        </w:rPr>
        <w:br w:type="page"/>
      </w:r>
    </w:p>
    <w:sectPr w:rsidR="006C69B1" w:rsidSect="006C69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612"/>
    <w:multiLevelType w:val="hybridMultilevel"/>
    <w:tmpl w:val="3B463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20C1C"/>
    <w:multiLevelType w:val="hybridMultilevel"/>
    <w:tmpl w:val="05001F24"/>
    <w:lvl w:ilvl="0" w:tplc="B9CA2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221BF"/>
    <w:rsid w:val="006C69B1"/>
    <w:rsid w:val="0082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1BF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221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www.nelson.com/brighm2ce" TargetMode="External"/><Relationship Id="rId5" Type="http://schemas.openxmlformats.org/officeDocument/2006/relationships/hyperlink" Target="www.nelson.com/brighm2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901</Words>
  <Characters>5138</Characters>
  <Application>Microsoft Office Word</Application>
  <DocSecurity>0</DocSecurity>
  <Lines>42</Lines>
  <Paragraphs>12</Paragraphs>
  <ScaleCrop>false</ScaleCrop>
  <Company/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2017-11-12T13:38:00Z</dcterms:created>
  <dcterms:modified xsi:type="dcterms:W3CDTF">2017-11-12T13:38:00Z</dcterms:modified>
</cp:coreProperties>
</file>